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225425" w:rsidRPr="009C7BE6" w:rsidRDefault="00225425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FA6F45" w:rsidRDefault="00996A13" w:rsidP="00996A13">
      <w:pPr>
        <w:spacing w:after="240" w:line="276" w:lineRule="auto"/>
        <w:jc w:val="center"/>
        <w:rPr>
          <w:rFonts w:eastAsia="Calibri"/>
          <w:b/>
          <w:sz w:val="40"/>
          <w:szCs w:val="26"/>
          <w:lang w:val="ro-RO" w:eastAsia="en-US"/>
        </w:rPr>
      </w:pPr>
      <w:r w:rsidRPr="00FA6F45">
        <w:rPr>
          <w:rFonts w:eastAsia="Calibri"/>
          <w:b/>
          <w:sz w:val="40"/>
          <w:szCs w:val="26"/>
          <w:lang w:val="ro-RO" w:eastAsia="en-US"/>
        </w:rPr>
        <w:t>COMUNICAT DE PRESĂ</w:t>
      </w:r>
    </w:p>
    <w:p w:rsidR="00FA6F45" w:rsidRPr="003A0667" w:rsidRDefault="00FA6F45" w:rsidP="00FA6F45">
      <w:pPr>
        <w:shd w:val="clear" w:color="auto" w:fill="FFFFFF"/>
        <w:spacing w:line="276" w:lineRule="auto"/>
        <w:ind w:left="720"/>
        <w:jc w:val="center"/>
        <w:rPr>
          <w:b/>
          <w:i/>
          <w:sz w:val="28"/>
          <w:szCs w:val="28"/>
          <w:lang w:val="ro-RO" w:eastAsia="en-GB"/>
        </w:rPr>
      </w:pPr>
      <w:r w:rsidRPr="003A0667">
        <w:rPr>
          <w:b/>
          <w:color w:val="000000"/>
          <w:sz w:val="28"/>
          <w:szCs w:val="28"/>
          <w:lang w:val="ro-RO"/>
        </w:rPr>
        <w:t xml:space="preserve">– </w:t>
      </w:r>
      <w:r w:rsidR="003A0667" w:rsidRPr="003A0667">
        <w:rPr>
          <w:b/>
          <w:i/>
          <w:sz w:val="28"/>
          <w:szCs w:val="28"/>
          <w:lang w:val="ro-RO" w:eastAsia="en-GB"/>
        </w:rPr>
        <w:t xml:space="preserve">STOP </w:t>
      </w:r>
      <w:r w:rsidR="003A0667">
        <w:rPr>
          <w:b/>
          <w:i/>
          <w:sz w:val="28"/>
          <w:szCs w:val="28"/>
          <w:lang w:val="ro-RO" w:eastAsia="en-GB"/>
        </w:rPr>
        <w:t>INCENDIILOR DE VEGETAŢIE USCATĂ</w:t>
      </w:r>
      <w:r w:rsidRPr="003A0667">
        <w:rPr>
          <w:b/>
          <w:i/>
          <w:sz w:val="28"/>
          <w:szCs w:val="28"/>
          <w:lang w:val="ro-RO" w:eastAsia="en-GB"/>
        </w:rPr>
        <w:t xml:space="preserve"> </w:t>
      </w:r>
      <w:r w:rsidRPr="003A0667">
        <w:rPr>
          <w:b/>
          <w:color w:val="000000"/>
          <w:sz w:val="28"/>
          <w:szCs w:val="28"/>
          <w:lang w:val="ro-RO"/>
        </w:rPr>
        <w:t>–</w:t>
      </w:r>
    </w:p>
    <w:p w:rsidR="00DB608E" w:rsidRPr="00DB608E" w:rsidRDefault="00DB608E" w:rsidP="00A236AD">
      <w:pPr>
        <w:tabs>
          <w:tab w:val="left" w:pos="0"/>
        </w:tabs>
        <w:spacing w:before="240" w:line="276" w:lineRule="auto"/>
        <w:ind w:firstLine="567"/>
        <w:jc w:val="both"/>
        <w:rPr>
          <w:rFonts w:eastAsia="Symbol"/>
          <w:lang w:val="ro-RO"/>
        </w:rPr>
      </w:pPr>
      <w:r w:rsidRPr="00DB608E">
        <w:rPr>
          <w:rFonts w:eastAsia="Symbol"/>
          <w:lang w:val="ro-RO"/>
        </w:rPr>
        <w:t xml:space="preserve">Arderea vegetației uscate se propagă foarte rapid și, scăpată de sub control, poate genera incendii la gospodăriile din vecinătate producându-se astfel pagube materiale considerabile și chiar pierderi de vieți omenești. </w:t>
      </w:r>
    </w:p>
    <w:p w:rsidR="00DB608E" w:rsidRPr="00DB608E" w:rsidRDefault="00DB608E" w:rsidP="00A236AD">
      <w:pPr>
        <w:tabs>
          <w:tab w:val="left" w:pos="0"/>
        </w:tabs>
        <w:spacing w:line="276" w:lineRule="auto"/>
        <w:ind w:firstLine="567"/>
        <w:jc w:val="both"/>
        <w:rPr>
          <w:rFonts w:eastAsia="Symbol"/>
          <w:lang w:val="ro-RO"/>
        </w:rPr>
      </w:pPr>
      <w:r w:rsidRPr="00DB608E">
        <w:rPr>
          <w:rFonts w:eastAsia="Symbol"/>
          <w:b/>
          <w:lang w:val="ro-RO"/>
        </w:rPr>
        <w:t>În perioada 01-23.03.2022</w:t>
      </w:r>
      <w:r w:rsidRPr="00DB608E">
        <w:rPr>
          <w:rFonts w:eastAsia="Symbol"/>
          <w:lang w:val="ro-RO"/>
        </w:rPr>
        <w:t xml:space="preserve">, în zona de competenţă a Inspectoratului pentru Situaţii de Urgenţă „Petrodava” al judeţului Neamţ s-au produs </w:t>
      </w:r>
      <w:r w:rsidRPr="00DB608E">
        <w:rPr>
          <w:rFonts w:eastAsia="Symbol"/>
          <w:b/>
          <w:lang w:val="ro-RO"/>
        </w:rPr>
        <w:t>67</w:t>
      </w:r>
      <w:r w:rsidRPr="00DB608E">
        <w:rPr>
          <w:rFonts w:eastAsia="Symbol"/>
          <w:b/>
          <w:i/>
          <w:lang w:val="ro-RO"/>
        </w:rPr>
        <w:t xml:space="preserve"> </w:t>
      </w:r>
      <w:r w:rsidRPr="00DB608E">
        <w:rPr>
          <w:rFonts w:eastAsia="Symbol"/>
          <w:lang w:val="ro-RO"/>
        </w:rPr>
        <w:t xml:space="preserve">incendii de vegetație uscată care au necesitat intervenţia serviciilor </w:t>
      </w:r>
      <w:r w:rsidRPr="00DB608E">
        <w:rPr>
          <w:rFonts w:eastAsia="Symbol"/>
          <w:bCs/>
          <w:lang w:val="ro-RO"/>
        </w:rPr>
        <w:t>profesioniste, voluntare şi private pentru situaţii de urgenţă (în medie 2,91 pe zi).</w:t>
      </w:r>
      <w:r w:rsidRPr="00DB608E">
        <w:rPr>
          <w:rFonts w:eastAsia="Symbol"/>
          <w:lang w:val="ro-RO"/>
        </w:rPr>
        <w:t xml:space="preserve"> </w:t>
      </w:r>
    </w:p>
    <w:p w:rsidR="00DB608E" w:rsidRPr="00DB608E" w:rsidRDefault="00DB608E" w:rsidP="00A236AD">
      <w:pPr>
        <w:tabs>
          <w:tab w:val="left" w:pos="0"/>
        </w:tabs>
        <w:spacing w:line="276" w:lineRule="auto"/>
        <w:ind w:firstLine="567"/>
        <w:jc w:val="both"/>
        <w:rPr>
          <w:rFonts w:eastAsia="Symbol"/>
          <w:lang w:val="ro-RO"/>
        </w:rPr>
      </w:pPr>
      <w:r w:rsidRPr="00DB608E">
        <w:rPr>
          <w:rFonts w:eastAsia="Symbol"/>
          <w:lang w:val="ro-RO"/>
        </w:rPr>
        <w:t xml:space="preserve">În zona de competenţă a Inspectoratului pentru Situaţii de urgenţă „Petrodava” al judeţului Neamţ s-au produs </w:t>
      </w:r>
      <w:r w:rsidRPr="00DB608E">
        <w:rPr>
          <w:rFonts w:eastAsia="Symbol"/>
          <w:b/>
          <w:lang w:val="ro-RO"/>
        </w:rPr>
        <w:t>67</w:t>
      </w:r>
      <w:r w:rsidRPr="00DB608E">
        <w:rPr>
          <w:rFonts w:eastAsia="Symbol"/>
          <w:lang w:val="ro-RO"/>
        </w:rPr>
        <w:t xml:space="preserve"> incendii de vegetație uscată, din care 64 s-au produs pe teritoriul judeţului nostru, iar 3 incendii de vegetație uscată s-au produs în cele 2 judeţe (Bacău şi Iaşi) în care unitatea noastră intervine pe baza unor planuri comune de intervenţie. </w:t>
      </w:r>
    </w:p>
    <w:p w:rsidR="00DB608E" w:rsidRPr="00DB608E" w:rsidRDefault="00DB608E" w:rsidP="00A236AD">
      <w:pPr>
        <w:tabs>
          <w:tab w:val="left" w:pos="0"/>
        </w:tabs>
        <w:spacing w:line="276" w:lineRule="auto"/>
        <w:ind w:firstLine="567"/>
        <w:jc w:val="both"/>
        <w:rPr>
          <w:rFonts w:eastAsia="Symbol"/>
          <w:b/>
          <w:i/>
          <w:lang w:val="ro-RO"/>
        </w:rPr>
      </w:pPr>
      <w:r w:rsidRPr="00DB608E">
        <w:rPr>
          <w:rFonts w:eastAsia="Symbol"/>
          <w:lang w:val="ro-RO"/>
        </w:rPr>
        <w:t xml:space="preserve">Din cele 64 de incendii produse pe teritoriul judeţului nostru, 13 s-au produs în </w:t>
      </w:r>
      <w:r w:rsidRPr="00DB608E">
        <w:rPr>
          <w:rFonts w:eastAsia="Symbol"/>
          <w:b/>
          <w:lang w:val="ro-RO"/>
        </w:rPr>
        <w:t>mediul urban</w:t>
      </w:r>
      <w:r w:rsidRPr="00DB608E">
        <w:rPr>
          <w:rFonts w:eastAsia="Symbol"/>
          <w:lang w:val="ro-RO"/>
        </w:rPr>
        <w:t xml:space="preserve"> (20,31% din totalul incendiilor) şi 51 în </w:t>
      </w:r>
      <w:r w:rsidRPr="00DB608E">
        <w:rPr>
          <w:rFonts w:eastAsia="Symbol"/>
          <w:b/>
          <w:lang w:val="ro-RO"/>
        </w:rPr>
        <w:t>mediul rural</w:t>
      </w:r>
      <w:r w:rsidRPr="00DB608E">
        <w:rPr>
          <w:rFonts w:eastAsia="Symbol"/>
          <w:lang w:val="ro-RO"/>
        </w:rPr>
        <w:t xml:space="preserve"> (79,69% din totalul incendiilor). În continuare, incidenţa producerii incendiilor este mai mare în </w:t>
      </w:r>
      <w:r w:rsidRPr="00DB608E">
        <w:rPr>
          <w:rFonts w:eastAsia="Symbol"/>
          <w:b/>
          <w:i/>
          <w:lang w:val="ro-RO"/>
        </w:rPr>
        <w:t>mediul rural</w:t>
      </w:r>
      <w:r w:rsidRPr="00DB608E">
        <w:rPr>
          <w:rFonts w:eastAsia="Symbol"/>
          <w:lang w:val="ro-RO"/>
        </w:rPr>
        <w:t xml:space="preserve">, iar principalele cauze a izbucnirii acestora o reprezintă </w:t>
      </w:r>
      <w:r w:rsidRPr="00DB608E">
        <w:rPr>
          <w:rFonts w:eastAsia="Symbol"/>
          <w:b/>
          <w:i/>
          <w:lang w:val="ro-RO"/>
        </w:rPr>
        <w:t>focul deschis în spații deschise.</w:t>
      </w:r>
    </w:p>
    <w:p w:rsidR="00DB608E" w:rsidRPr="00DB608E" w:rsidRDefault="00DB608E" w:rsidP="00A236AD">
      <w:pPr>
        <w:tabs>
          <w:tab w:val="left" w:pos="0"/>
        </w:tabs>
        <w:spacing w:line="276" w:lineRule="auto"/>
        <w:ind w:firstLine="567"/>
        <w:jc w:val="both"/>
        <w:rPr>
          <w:rFonts w:eastAsia="Symbol"/>
          <w:b/>
          <w:i/>
          <w:lang w:val="ro-RO"/>
        </w:rPr>
      </w:pPr>
      <w:r w:rsidRPr="00DB608E">
        <w:rPr>
          <w:rFonts w:eastAsia="Symbol"/>
          <w:lang w:val="ro-RO"/>
        </w:rPr>
        <w:t xml:space="preserve">Ca urmarea a producerii incendiilor de vegetație uscată, în perioada 01-23.03.2022 a fost afectată o suprafață de aproximativ </w:t>
      </w:r>
      <w:r w:rsidRPr="00DB608E">
        <w:rPr>
          <w:rFonts w:eastAsia="Symbol"/>
          <w:b/>
          <w:lang w:val="ro-RO"/>
        </w:rPr>
        <w:t>188,54 ha</w:t>
      </w:r>
      <w:r w:rsidRPr="00DB608E">
        <w:rPr>
          <w:rFonts w:eastAsia="Symbol"/>
          <w:lang w:val="ro-RO"/>
        </w:rPr>
        <w:t>.</w:t>
      </w:r>
    </w:p>
    <w:p w:rsidR="00DB608E" w:rsidRPr="00DB608E" w:rsidRDefault="00DB608E" w:rsidP="00A236AD">
      <w:pPr>
        <w:tabs>
          <w:tab w:val="left" w:pos="0"/>
        </w:tabs>
        <w:spacing w:line="276" w:lineRule="auto"/>
        <w:ind w:firstLine="567"/>
        <w:jc w:val="both"/>
        <w:rPr>
          <w:rFonts w:eastAsia="Symbol"/>
          <w:lang w:val="ro-RO"/>
        </w:rPr>
      </w:pPr>
      <w:r w:rsidRPr="00DB608E">
        <w:rPr>
          <w:rFonts w:eastAsia="Symbol"/>
          <w:lang w:val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EB987" wp14:editId="106045C4">
                <wp:simplePos x="0" y="0"/>
                <wp:positionH relativeFrom="column">
                  <wp:posOffset>7598410</wp:posOffset>
                </wp:positionH>
                <wp:positionV relativeFrom="paragraph">
                  <wp:posOffset>938530</wp:posOffset>
                </wp:positionV>
                <wp:extent cx="228600" cy="228600"/>
                <wp:effectExtent l="12065" t="13970" r="6985" b="5080"/>
                <wp:wrapNone/>
                <wp:docPr id="13" name="Casetă tex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08E" w:rsidRPr="00FA7F20" w:rsidRDefault="00DB608E" w:rsidP="00DB608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3" o:spid="_x0000_s1026" type="#_x0000_t202" style="position:absolute;left:0;text-align:left;margin-left:598.3pt;margin-top:73.9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J6yQIAAK4FAAAOAAAAZHJzL2Uyb0RvYy54bWysVNuO0zAQfUfiHyy/d3Npeos2XbXZFiEt&#10;F2lBPLux01g4drDdJgviiV/jwxg7bTfaBQkhWiny2OPjmTNn5vqmqwU6Mm24khmOrkKMmCwU5XKf&#10;4Y8ftqM5RsYSSYlQkmX4gRl8s3z54rptUharSgnKNAIQadK2yXBlbZMGgSkqVhNzpRom4bBUuiYW&#10;TL0PqCYtoNciiMNwGrRK00arghkDu7f9IV56/LJkhX1XloZZJDIMsVn/1f67c99geU3SvSZNxYtT&#10;GOQfoqgJl/DoBeqWWIIOmj+DqnmhlVGlvSpUHaiy5AXzOUA2Ufgkm/uKNMznAuSY5kKT+X+wxdvj&#10;e404hdqNMZKkhhrlBAj7+QNZ1lkE28BR25gUXO8bcLbdWnXg7/M1zZ0qPhskVV4RuWcrrVVbMUIh&#10;xsjdDAZXexzjQHbtG0XhLXKwygN1pa4dgUAJAnSo1cOlPi6OAjbjeD4N4aSAo9PavUDS8+VGG/uK&#10;qRq5RYY1lN+Dk+Odsb3r2cW9ZZTgdMuF8Ibe73Kh0ZGAVLbbEH4+/iduQqI2w4tJPMGIiD2IvrC6&#10;p+KPaA7r92g1tyB/wesMzy9OJHUEbiSFiElqCRf9GhIV0m0xL+w+JbA6C0u/Dzx50X1bbSfhLBnP&#10;R7PZZDxKxptwtJ5v89Eqj6bT2WadrzfRdxd1lKQVp5TJjcc05x6Ikr/T2Kkbe/VeuuASoItKHSDH&#10;+4q2iHJXlfFkEUcYDGjDeNZnPaASaWU/cVt58TsJOAwzLM48dP9TcS7oXgiDh4NnufUeHVAFTJ5Z&#10;8/p0kuzFabtdB7Q70e4UfQClQjhejjDkYFEp/RWjFgZGhs2XA9EMI/FagtoXUZK4CeONZDKLwdDD&#10;k93whMgCoDJsQUV+mdt+Kh0azfcVvNT3l1Qr6JCSe/U+RgUpOAOGgk/mNMDc1Bna3utxzC5/AQAA&#10;//8DAFBLAwQUAAYACAAAACEAqzQWDt4AAAANAQAADwAAAGRycy9kb3ducmV2LnhtbExPQU7DMBC8&#10;I/EHa5G4UacpCm6IUyEQFy6oBYmrk2yTQLyObDdNeT3bE73N7IxmZ4rNbAcxoQ+9Iw3LRQICqXZN&#10;T62Gz4/XOwUiREONGRyhhhMG2JTXV4XJG3ekLU672AoOoZAbDV2MYy5lqDu0JizciMTa3nlrIlPf&#10;ysabI4fbQaZJkklreuIPnRnxucP6Z3ewGt6+sUKaXirlty68q1P3679mrW9v5qdHEBHn+G+Gc32u&#10;DiV3qtyBmiAG5st1lrGX0f0Djzhb0lXKp4qRWimQZSEvV5R/AAAA//8DAFBLAQItABQABgAIAAAA&#10;IQC2gziS/gAAAOEBAAATAAAAAAAAAAAAAAAAAAAAAABbQ29udGVudF9UeXBlc10ueG1sUEsBAi0A&#10;FAAGAAgAAAAhADj9If/WAAAAlAEAAAsAAAAAAAAAAAAAAAAALwEAAF9yZWxzLy5yZWxzUEsBAi0A&#10;FAAGAAgAAAAhADWIwnrJAgAArgUAAA4AAAAAAAAAAAAAAAAALgIAAGRycy9lMm9Eb2MueG1sUEsB&#10;Ai0AFAAGAAgAAAAhAKs0Fg7eAAAADQEAAA8AAAAAAAAAAAAAAAAAIwUAAGRycy9kb3ducmV2Lnht&#10;bFBLBQYAAAAABAAEAPMAAAAuBgAAAAA=&#10;" fillcolor="red">
                <v:textbox>
                  <w:txbxContent>
                    <w:p w:rsidR="00DB608E" w:rsidRPr="00FA7F20" w:rsidRDefault="00DB608E" w:rsidP="00DB608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DB608E">
        <w:rPr>
          <w:rFonts w:eastAsia="Symbol"/>
          <w:lang w:val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611BE3" wp14:editId="2077A956">
                <wp:simplePos x="0" y="0"/>
                <wp:positionH relativeFrom="column">
                  <wp:posOffset>7293610</wp:posOffset>
                </wp:positionH>
                <wp:positionV relativeFrom="paragraph">
                  <wp:posOffset>1842135</wp:posOffset>
                </wp:positionV>
                <wp:extent cx="389255" cy="270510"/>
                <wp:effectExtent l="2540" t="12700" r="8255" b="12065"/>
                <wp:wrapNone/>
                <wp:docPr id="10" name="Grupa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270510"/>
                          <a:chOff x="5421" y="4504"/>
                          <a:chExt cx="600" cy="480"/>
                        </a:xfrm>
                      </wpg:grpSpPr>
                      <wps:wsp>
                        <wps:cNvPr id="1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5541" y="4504"/>
                            <a:ext cx="480" cy="4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21" y="4504"/>
                            <a:ext cx="60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08E" w:rsidRPr="00AF2EAA" w:rsidRDefault="00DB608E" w:rsidP="00DB608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0" o:spid="_x0000_s1027" style="position:absolute;left:0;text-align:left;margin-left:574.3pt;margin-top:145.05pt;width:30.65pt;height:21.3pt;z-index:251659264" coordorigin="5421,4504" coordsize="60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1DUcQMAALoJAAAOAAAAZHJzL2Uyb0RvYy54bWzUVutu2zYU/j9g70Dwv6JLKdsSohSJbQUD&#10;srVAuwegJUoiJpEaSUfOir77DinJdp1mGxqsQPVD4PXw+75zIa/fHroWPTKluRQZDq8CjJgoZMlF&#10;neHfP+beCiNtqChpKwXL8BPT+O3Nzz9dD33KItnItmQKgRGh06HPcGNMn/q+LhrWUX0leyZgspKq&#10;owa6qvZLRQew3rV+FAQLf5Cq7JUsmNYwuhkn8Y2zX1WsMO+qSjOD2gwDNuP+yv139u/fXNO0VrRv&#10;eDHBoN+AoqNcwKFHUxtqKNor/sxUxwsltazMVSE7X1YVL5jjAGzC4ILNvZL73nGp06HujzKBtBc6&#10;fbPZ4rfH9wrxEnwH8gjagY/u1b6niiEYAXmGvk5h1b3qP/Tv1cgRmg+y+EPDtH85b/v1uBjthl9l&#10;CRbp3kgnz6FSnTUBxNHBeeHp6AV2MKiAwTerJIpjjAqYipZBPMKgadGAK+2umEQhRjBL4oCMHiya&#10;7bR7EQAPu5WsHHyfpuOhDugEzLKCeNMnSfXrJP3Q0J45T2kr1iwpwBwlffdIW+Sw2oNhxaylHoVE&#10;Qq4bKmp2q5QcGkZLABRabgD7bIPtaHDDvyobx+RSo1lfK8xXFaJpr7S5Z7JDtpFh1ra815YXTenj&#10;gzYWz2mVHday5WXO29Z1VL1btwoB2QzneQCfo3CxrBVoyHASR7Gz/LIJa+DrJiAxRAloaGq12k5t&#10;Q3k7tgFlKybxrF6jw3eyfALtlBzLAJQtaDRS/YXRACUgw/rPPQQ+Ru0vAvRPQkJszXAdEi8j6Kjz&#10;md35DBUFmMqwwWhsrs1YZ/a94nUDJ4WOrpC3kA0Vd2Jaf46oJrAQk98rOKM5OD/ayLiTBxSP+X6M&#10;N2QOMDwD/99C9Xk6z6H6YjKfgnAKVQWV/p/iVEgbpC5ibGDQ9DgwhQpN4VAIcTtnj3fF+1MSJNvV&#10;dkU8Ei22Hgk2G+82XxNvkYfLePNms15vws/23JCkDS9LJuwx80USkv9WVaYrbbwCjlfJy3mRu+95&#10;avlfwnDJClwuKIURCe6ixMsXq6VHchJ7yTJYeUGY3CWLgCRkk39J6YEL9npKr875jht4KrS8y/Dq&#10;WBheLgBHj1j4JynA3bOjXWk9VQdz2B3Gm3BOgx+lXrirDR4IjuX0mLEvkPM+tM+fXDd/AwAA//8D&#10;AFBLAwQUAAYACAAAACEAFJi/puMAAAANAQAADwAAAGRycy9kb3ducmV2LnhtbEyPwU7DMBBE70j8&#10;g7VI3KjjBEqTxqmqCjhVSLRIqDc33iZR43UUu0n697gnOI72aeZtvppMywbsXWNJgphFwJBKqxuq&#10;JHzv358WwJxXpFVrCSVc0cGquL/LVabtSF847HzFQgm5TEmove8yzl1Zo1FuZjukcDvZ3igfYl9x&#10;3asxlJuWx1E050Y1FBZq1eGmxvK8uxgJH6Ma14l4G7bn0+Z62L98/mwFSvn4MK2XwDxO/g+Gm35Q&#10;hyI4He2FtGNtyOJ5MQ+shDiNBLAbEkdpCuwoIUniV+BFzv9/UfwCAAD//wMAUEsBAi0AFAAGAAgA&#10;AAAhALaDOJL+AAAA4QEAABMAAAAAAAAAAAAAAAAAAAAAAFtDb250ZW50X1R5cGVzXS54bWxQSwEC&#10;LQAUAAYACAAAACEAOP0h/9YAAACUAQAACwAAAAAAAAAAAAAAAAAvAQAAX3JlbHMvLnJlbHNQSwEC&#10;LQAUAAYACAAAACEAnF9Q1HEDAAC6CQAADgAAAAAAAAAAAAAAAAAuAgAAZHJzL2Uyb0RvYy54bWxQ&#10;SwECLQAUAAYACAAAACEAFJi/puMAAAANAQAADwAAAAAAAAAAAAAAAADLBQAAZHJzL2Rvd25yZXYu&#10;eG1sUEsFBgAAAAAEAAQA8wAAANsGAAAAAA==&#10;">
                <v:oval id="Oval 4" o:spid="_x0000_s1028" style="position:absolute;left:5541;top:4504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uL8UA&#10;AADbAAAADwAAAGRycy9kb3ducmV2LnhtbESPQWvCQBCF7wX/wzKCt7pJlSqpaxChIrY9NPbS25Cd&#10;JsHsbNhdTfLv3UKhtxnee9+82eSDacWNnG8sK0jnCQji0uqGKwVf59fHNQgfkDW2lknBSB7y7eRh&#10;g5m2PX/SrQiViBD2GSqoQ+gyKX1Zk0E/tx1x1H6sMxji6iqpHfYRblr5lCTP0mDD8UKNHe1rKi/F&#10;1UTK+/VwWhULlsv24819n/1i3JdKzabD7gVEoCH8m//SRx3rp/D7SxxA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y4vxQAAANsAAAAPAAAAAAAAAAAAAAAAAJgCAABkcnMv&#10;ZG93bnJldi54bWxQSwUGAAAAAAQABAD1AAAAigMAAAAA&#10;" fillcolor="red"/>
                <v:shape id="Text Box 5" o:spid="_x0000_s1029" type="#_x0000_t202" style="position:absolute;left:5421;top:4504;width:60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B608E" w:rsidRPr="00AF2EAA" w:rsidRDefault="00DB608E" w:rsidP="00DB608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 xml:space="preserve"> 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DB608E">
        <w:rPr>
          <w:rFonts w:eastAsia="Symbol"/>
          <w:lang w:val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801DD" wp14:editId="2D5C48EA">
                <wp:simplePos x="0" y="0"/>
                <wp:positionH relativeFrom="column">
                  <wp:posOffset>7369810</wp:posOffset>
                </wp:positionH>
                <wp:positionV relativeFrom="paragraph">
                  <wp:posOffset>3823335</wp:posOffset>
                </wp:positionV>
                <wp:extent cx="381000" cy="304800"/>
                <wp:effectExtent l="12065" t="12700" r="6985" b="6350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580.3pt;margin-top:301.05pt;width:30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QstgIAAIUFAAAOAAAAZHJzL2Uyb0RvYy54bWysVFFv2jAQfp+0/2D5nSaBUCBqqCiFaVK3&#10;VuqmPRvbIdYc27MNoZv233d2gIX1ZZoGUnRnn8/ffff5bm4PjUR7bp3QqsTZVYoRV1QzobYl/vxp&#10;PZhi5DxRjEiteIlfuMO387dvblpT8KGutWTcIkiiXNGaEtfemyJJHK15Q9yVNlzBZqVtQzy4dpsw&#10;S1rI3shkmKbXSastM1ZT7hys3nebeB7zVxWn/rGqHPdIlhiw+fi18bsJ32R+Q4qtJaYW9AiD/AOK&#10;hggFl55T3RNP0M6KV6kaQa12uvJXVDeJripBeawBqsnSP6p5ronhsRYgx5kzTe7/paUf908WCVbi&#10;GUaKNNCixz2RaBaYaY0rIODZPNlQmzMPmn51SOllTdSWL6zVbc0JAzxZiE8uDgTHwVG0aT9oBonJ&#10;zutI0qGyTUgI5aND7MXLuRf84BGFxdE0S1PoGIWtUZpPwQ43kOJ02Fjn33HdoGCUmEspjAtskYLs&#10;H5zvok9REb+Wgq2FlNGx281SWgTFlngdf8cLXD9MKtQCN+PhGCMit6Bx6m285CLM9bMB7gC9A3AR&#10;ZvVOMVgnRaBtdbQ9EbKzoTypwjaP0u2qAO/gwYzrwE6U1Y/FepxO8tF0MJmMR4N8tEoHd9P1crBY&#10;ZtfXk9Xd8m6V/QxAs7yoBWNcrWJOd1J5lv+dio7vrdPnWedngAGV3nlun2vWIiZCL0bj2TDD4MBD&#10;G046NnrsIav9F+HrKO/Q+JDjgsFpGv5HBs/ZY/t7FyevausiDkAVMHliLaoyCLET9EazFxAlYIjK&#10;g9kFRq3td4xamAMldt92xHKM5HsFwp5leR4GR3Ty8WQIju3vbPo7RFFIVWIPaonm0nfDZmes2NZw&#10;UxarVXoBj6ESUaXhoXSoAHdw4K3HCo5zKQyTvh+jfk/P+S8AAAD//wMAUEsDBBQABgAIAAAAIQB3&#10;zh753wAAAA0BAAAPAAAAZHJzL2Rvd25yZXYueG1sTI/BTsMwEETvSP0Ha5G4UTuJYqEQp6paIcGB&#10;AwHubrxNosZ2FLtp+Hs2JzjO7NPsTLlb7MBmnELvnYJkK4Cha7zpXavg6/Pl8QlYiNoZPXiHCn4w&#10;wK7a3JW6MP7mPnCuY8soxIVCK+hiHAvOQ9Oh1WHrR3R0O/vJ6khyarmZ9I3C7cBTISS3unf0odMj&#10;HjpsLvXVKji2+1rOPIt5dj6+xvzy/f6WJUo93C/7Z2ARl/gHw1qfqkNFnU7+6kxgA+lECkmsAinS&#10;BNiKpOlqncjKRQK8Kvn/FdUvAAAA//8DAFBLAQItABQABgAIAAAAIQC2gziS/gAAAOEBAAATAAAA&#10;AAAAAAAAAAAAAAAAAABbQ29udGVudF9UeXBlc10ueG1sUEsBAi0AFAAGAAgAAAAhADj9If/WAAAA&#10;lAEAAAsAAAAAAAAAAAAAAAAALwEAAF9yZWxzLy5yZWxzUEsBAi0AFAAGAAgAAAAhAAhX1Cy2AgAA&#10;hQUAAA4AAAAAAAAAAAAAAAAALgIAAGRycy9lMm9Eb2MueG1sUEsBAi0AFAAGAAgAAAAhAHfOHvnf&#10;AAAADQEAAA8AAAAAAAAAAAAAAAAAEAUAAGRycy9kb3ducmV2LnhtbFBLBQYAAAAABAAEAPMAAAAc&#10;BgAAAAA=&#10;"/>
            </w:pict>
          </mc:Fallback>
        </mc:AlternateContent>
      </w:r>
      <w:r w:rsidRPr="00DB608E">
        <w:rPr>
          <w:rFonts w:eastAsia="Symbol"/>
          <w:lang w:val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5F360" wp14:editId="0A3696D3">
                <wp:simplePos x="0" y="0"/>
                <wp:positionH relativeFrom="column">
                  <wp:posOffset>7446010</wp:posOffset>
                </wp:positionH>
                <wp:positionV relativeFrom="paragraph">
                  <wp:posOffset>1080135</wp:posOffset>
                </wp:positionV>
                <wp:extent cx="304800" cy="228600"/>
                <wp:effectExtent l="12065" t="12700" r="6985" b="635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586.3pt;margin-top:85.05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8PltgIAAIUFAAAOAAAAZHJzL2Uyb0RvYy54bWysVN9v2yAQfp+0/wHxnvpHnMS16lRpmkyT&#10;urVSN+2ZAI7RMHhA4rTT/vcdOMncdQ/TtESy7uD4uPvu466uD41Ee26s0KrEyUWMEVdUM6G2Jf78&#10;aT3KMbKOKEakVrzET9zi6/nbN1ddW/BU11oybhCAKFt0bYlr59oiiiyteUPshW65gs1Km4Y4cM02&#10;YoZ0gN7IKI3jadRpw1qjKbcWVm/7TTwP+FXFqbuvKssdkiWG3Fz4mvDd+G80vyLF1pC2FvSYBvmH&#10;LBoiFFx6hroljqCdEa+gGkGNtrpyF1Q3ka4qQXmoAapJ4t+qeaxJy0MtQI5tzzTZ/wdLP+4fDBKs&#10;xNAoRRpo0f2eSJR7ZrrWFhDw2D4YX5tt7zT9apHSy5qoLV8Yo7uaEwb5JD4+enHAOxaOok33QTMA&#10;JjunA0mHyjQeEMpHh9CLp3Mv+MEhCovjOMtj6BiFrTTNp2D7G0hxOtwa695x3SBvlJhLKVrr2SIF&#10;2d9Z10efokL+Wgq2FlIGx2w3S2kQFFvi9TqG3/ECOwyTCnUlvpykE4yI3ILGqTPhkhdhdojmsf6M&#10;ZvROMUiMFJ621dF2RMjehvKk8ts8SLevAryDAzOsAztBVt8X60k8y8b5aDabjEfZeBWPbvL1crRY&#10;JtPpbHWzvFklP3yiSVbUgjGuVgHTnlSeZH+nouN76/V51vk5QZ+V3jluHmvWISZ8L8aTyzTB4MBD&#10;S2c9GwP2kNHui3B1kLdvvMd4wWAe+/+xH2f00P7BxdGr2vqIA1AFTJ5YC6r0QuwFvdHsCUQJOQTl&#10;wewCo9bmGaMO5kCJ7bcdMRwj+V6BsC+TLPODIzjZZJaCY4Y7m+EOURSgSuxALcFcun7Y7FojtjXc&#10;lIRqlV7AY6hEUKl/KH1WkLd34K2HCo5zyQ+ToR+ifk3P+U8AAAD//wMAUEsDBBQABgAIAAAAIQCv&#10;aGF+4AAAAA0BAAAPAAAAZHJzL2Rvd25yZXYueG1sTI9PT8MwDMXvSHyHyEjcWNIOrahrOqFJcODP&#10;gY4Lt6zJ2orEqZJ067493omd7Gf/9PxcbWZn2dGEOHiUkC0EMIOt1wN2Er53Lw9PwGJSqJX1aCSc&#10;TYRNfXtTqVL7E36ZY5M6RiYYSyWhT2ksOY9tb5yKCz8apN3BB6cSydBxHdSJzJ3luRAr7tSAdKFX&#10;o9n2pv1tJkcuH9PrW9EskT/az/fws4vL87aV8v5ufl4DS2ZO/zBc4lN0qCnT3k+oI7OksyJfEUtd&#10;ITJgFyTPBY32EqhmwOuKX39R/wEAAP//AwBQSwECLQAUAAYACAAAACEAtoM4kv4AAADhAQAAEwAA&#10;AAAAAAAAAAAAAAAAAAAAW0NvbnRlbnRfVHlwZXNdLnhtbFBLAQItABQABgAIAAAAIQA4/SH/1gAA&#10;AJQBAAALAAAAAAAAAAAAAAAAAC8BAABfcmVscy8ucmVsc1BLAQItABQABgAIAAAAIQDTP8PltgIA&#10;AIUFAAAOAAAAAAAAAAAAAAAAAC4CAABkcnMvZTJvRG9jLnhtbFBLAQItABQABgAIAAAAIQCvaGF+&#10;4AAAAA0BAAAPAAAAAAAAAAAAAAAAABAFAABkcnMvZG93bnJldi54bWxQSwUGAAAAAAQABADzAAAA&#10;HQYAAAAA&#10;" fillcolor="red"/>
            </w:pict>
          </mc:Fallback>
        </mc:AlternateContent>
      </w:r>
      <w:r w:rsidRPr="00DB608E">
        <w:rPr>
          <w:rFonts w:eastAsia="Symbol"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4D42C" wp14:editId="4A8C8CAD">
                <wp:simplePos x="0" y="0"/>
                <wp:positionH relativeFrom="column">
                  <wp:posOffset>7522210</wp:posOffset>
                </wp:positionH>
                <wp:positionV relativeFrom="paragraph">
                  <wp:posOffset>3594735</wp:posOffset>
                </wp:positionV>
                <wp:extent cx="228600" cy="152400"/>
                <wp:effectExtent l="12065" t="12700" r="6985" b="6350"/>
                <wp:wrapNone/>
                <wp:docPr id="7" name="Casetă text 7" descr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08E" w:rsidRDefault="00DB608E" w:rsidP="00DB608E">
                            <w:r>
                              <w:t>111111</w:t>
                            </w:r>
                          </w:p>
                        </w:txbxContent>
                      </wps:txbx>
                      <wps:bodyPr rot="0" vert="horz" wrap="square" lIns="54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7" o:spid="_x0000_s1030" type="#_x0000_t202" alt="Descriere: 1" style="position:absolute;left:0;text-align:left;margin-left:592.3pt;margin-top:283.05pt;width:18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ej1wIAAL0FAAAOAAAAZHJzL2Uyb0RvYy54bWysVNuO0zAQfUfiHyy/d3Np0najTVdtt0VI&#10;3KQF8ezGTmLh2MF2myyIJ36ND2PstN3A8oAQiWR57PHxzPGZubntG4GOTBuuZI6jqxAjJgtFuaxy&#10;/OH9brLAyFgiKRFKshw/MINvl8+f3XRtxmJVK0GZRgAiTda1Oa6tbbMgMEXNGmKuVMskbJZKN8SC&#10;qauAatIBeiOCOAxnQac0bbUqmDGwejds4qXHL0tW2LdlaZhFIscQm/Wj9uPejcHyhmSVJm3Ni1MY&#10;5B+iaAiXcOkF6o5Ygg6aP4FqeKGVUaW9KlQTqLLkBfM5QDZR+Fs29zVpmc8FyDHthSbz/2CLN8d3&#10;GnGa4zlGkjTwRBsCfP34jizrLYJVykwBjEWOq641GRy5b+GQ7deqd+sub9O+UsUng6Ta1ERWbKW1&#10;6mpGKMTqTwajowOOcSD77rWicCk5WOWB+lI3DhCoQYAOb/ZweScXUAGLcbyYhbBTwFaUxgnMIbaA&#10;ZOfDrTb2BVMNcpMca5CBByfHV8YOrmcXH7wSnO64EN7Q1X4jNDoSkMzOfyd0M3YTEnU5vk7jFCMi&#10;KhB/YfVAxdjNjNFC//0JreEWykDwJseLixPJHIFbSb1ILeFimEOiQrpQmRf4kBJYvYWpXweevPi+&#10;rnZpOE+mi8l8nk4nyXQbTtaL3Way2kSz2Xy73qy30TcXdZRkNaeUya3HNOdaiJK/09qpKgcVX6rh&#10;EqCLSh0gx/uadohy9yrT9DqOQF4cxBXPh6xHVCKt7Edua18ETgIO4xc6F6H7T3Re0L0QRhcHT3Ib&#10;PHqgCpg8s+b16SQ5iNP2+96XRezwnXb3ij6AYCEqr0roeTCplf6CUQf9I8fm84FohpF4KUH0KajS&#10;NRxvJOk8BkN74zpKEjD24x0iC4DKsQUx+enGggVeh1bzqoabhjKTagWFUnIv4seoIBNnQI/wOZ36&#10;mWtCY9t7PXbd5U8AAAD//wMAUEsDBBQABgAIAAAAIQAxko4P4QAAAA0BAAAPAAAAZHJzL2Rvd25y&#10;ZXYueG1sTI/BTsMwEETvSPyDtUjcqJ0IohLiVAhRCSEONFD16sRLHBHbIXbT5O/ZnuA4s0+zM8Vm&#10;tj2bcAyddxKSlQCGrvG6c62Ez4/tzRpYiMpp1XuHEhYMsCkvLwqVa39yO5yq2DIKcSFXEkyMQ855&#10;aAxaFVZ+QEe3Lz9aFUmOLdejOlG47XkqRMat6hx9MGrAJ4PNd3W0Et6HQ/0y8Z/aLEv1/MbN/nXb&#10;9lJeX82PD8AizvEPhnN9qg4ldar90enAetLJ+jYjVsJdliXAzkiaCrJqsu5FArws+P8V5S8AAAD/&#10;/wMAUEsBAi0AFAAGAAgAAAAhALaDOJL+AAAA4QEAABMAAAAAAAAAAAAAAAAAAAAAAFtDb250ZW50&#10;X1R5cGVzXS54bWxQSwECLQAUAAYACAAAACEAOP0h/9YAAACUAQAACwAAAAAAAAAAAAAAAAAvAQAA&#10;X3JlbHMvLnJlbHNQSwECLQAUAAYACAAAACEA6g7no9cCAAC9BQAADgAAAAAAAAAAAAAAAAAuAgAA&#10;ZHJzL2Uyb0RvYy54bWxQSwECLQAUAAYACAAAACEAMZKOD+EAAAANAQAADwAAAAAAAAAAAAAAAAAx&#10;BQAAZHJzL2Rvd25yZXYueG1sUEsFBgAAAAAEAAQA8wAAAD8GAAAAAA==&#10;">
                <v:textbox inset="1.5mm">
                  <w:txbxContent>
                    <w:p w:rsidR="00DB608E" w:rsidRDefault="00DB608E" w:rsidP="00DB608E">
                      <w:r>
                        <w:t>111111</w:t>
                      </w:r>
                    </w:p>
                  </w:txbxContent>
                </v:textbox>
              </v:shape>
            </w:pict>
          </mc:Fallback>
        </mc:AlternateContent>
      </w:r>
      <w:r w:rsidRPr="00DB608E">
        <w:rPr>
          <w:rFonts w:eastAsia="Symbol"/>
          <w:lang w:val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DA9E2" wp14:editId="7A6AFF31">
                <wp:simplePos x="0" y="0"/>
                <wp:positionH relativeFrom="column">
                  <wp:posOffset>7369810</wp:posOffset>
                </wp:positionH>
                <wp:positionV relativeFrom="paragraph">
                  <wp:posOffset>3366135</wp:posOffset>
                </wp:positionV>
                <wp:extent cx="914400" cy="914400"/>
                <wp:effectExtent l="12065" t="12700" r="6985" b="6350"/>
                <wp:wrapNone/>
                <wp:docPr id="6" name="Casetă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08E" w:rsidRDefault="00DB608E" w:rsidP="00DB6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6" o:spid="_x0000_s1031" type="#_x0000_t202" style="position:absolute;left:0;text-align:left;margin-left:580.3pt;margin-top:265.0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1uyQIAALMFAAAOAAAAZHJzL2Uyb0RvYy54bWysVNuOmzAQfa/Uf7D8ngUSclm0ZJVkk6rS&#10;9iKlVZ8dbMCqsantBLZVn/pr/bCOTcKi3VaqqoKEPPZwZub4zNzctpVAJ6YNVzLF0VWIEZOZolwW&#10;Kf74YTdaYGQskZQIJVmKH5jBt8uXL26aOmFjVSpBmUYAIk3S1Ckura2TIDBZySpirlTNJBzmSlfE&#10;gqmLgGrSAHolgnEYzoJGaVprlTFjYPeuO8RLj5/nLLPv8twwi0SKITfrv9p/D+4bLG9IUmhSlzw7&#10;p0H+IYuKcAlBe6g7Ygk6av4MquKZVkbl9ipTVaDynGfM1wDVROGTavYlqZmvBcgxdU+T+X+w2dvT&#10;e404TfEMI0kquKINAb5+/kCWtRbNHENNbRJw3Nfgatu1auGmfbWmvlfZZ4Ok2pREFmyltWpKRihk&#10;GLk/g8GvHY5xIIfmjaIQihyt8kBtritHHxCCAB1u6qG/HZdGBpvXURyHcJLB0XntIpDk8nOtjX3F&#10;VIXcIsUaLt+Dk9O9sZ3rxcXFMkpwuuNCeEMXh43Q6ERAKDv/+PyfuAmJGog+HU8xIqIAyWdWd1T8&#10;ES30z+/QKm5B/IJXKV70TiRxBG4lhYxJYgkX3RoKFdJtMS/rriSwWgtLvw88ecl9W+2m4TyeLEbz&#10;+XQyiifbcLRe7Daj1Saazebb9Wa9jb67rKM4KTmlTG49prl0QBT/ncLOvdhpt++BPkGXlTpCjfuS&#10;NohydyuT6fU4wmBAE47nXdUDKpFW9hO3pZe+k4DDMMPLWYTuPdPZo3shDAIHz2rrPFqgCpi8sOb1&#10;6STZidO2h9Y3w8ThO+0eFH0AwUJWXpUw6WBRKv0VowamRorNlyPRDCPxWoLovS5hzHgjns7HoFc9&#10;PDkMT4jMACrFFsTklxvbjaZjrXlRQqSuzaRaQaPk3Iv4MSuoxBkwGXxN5ynmRs/Q9l6Ps3b5CwAA&#10;//8DAFBLAwQUAAYACAAAACEAn6H67OEAAAANAQAADwAAAGRycy9kb3ducmV2LnhtbEyPwU7DMAyG&#10;70i8Q2QkLoglpSUbpemEkEBwg4HgmjVeW9EkJcm68vZ4Jzj+9qffn6v1bAc2YYi9dwqyhQCGrvGm&#10;d62C97eHyxWwmLQzevAOFfxghHV9elLp0viDe8Vpk1pGJS6WWkGX0lhyHpsOrY4LP6Kj3c4HqxPF&#10;0HIT9IHK7cCvhJDc6t7RhU6PeN9h87XZWwWr4mn6jM/5y0cjd8NNulhOj99BqfOz+e4WWMI5/cFw&#10;1Cd1qMlp6/fORDZQzqSQxCq4zkUG7IjkoqDRVoFcFhnwuuL/v6h/AQAA//8DAFBLAQItABQABgAI&#10;AAAAIQC2gziS/gAAAOEBAAATAAAAAAAAAAAAAAAAAAAAAABbQ29udGVudF9UeXBlc10ueG1sUEsB&#10;Ai0AFAAGAAgAAAAhADj9If/WAAAAlAEAAAsAAAAAAAAAAAAAAAAALwEAAF9yZWxzLy5yZWxzUEsB&#10;Ai0AFAAGAAgAAAAhAL3TrW7JAgAAswUAAA4AAAAAAAAAAAAAAAAALgIAAGRycy9lMm9Eb2MueG1s&#10;UEsBAi0AFAAGAAgAAAAhAJ+h+uzhAAAADQEAAA8AAAAAAAAAAAAAAAAAIwUAAGRycy9kb3ducmV2&#10;LnhtbFBLBQYAAAAABAAEAPMAAAAxBgAAAAA=&#10;">
                <v:textbox>
                  <w:txbxContent>
                    <w:p w:rsidR="00DB608E" w:rsidRDefault="00DB608E" w:rsidP="00DB608E"/>
                  </w:txbxContent>
                </v:textbox>
              </v:shape>
            </w:pict>
          </mc:Fallback>
        </mc:AlternateContent>
      </w:r>
      <w:r w:rsidRPr="00DB608E">
        <w:rPr>
          <w:rFonts w:eastAsia="Symbol"/>
          <w:lang w:val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CEE90" wp14:editId="51E8FC94">
                <wp:simplePos x="0" y="0"/>
                <wp:positionH relativeFrom="column">
                  <wp:posOffset>7522210</wp:posOffset>
                </wp:positionH>
                <wp:positionV relativeFrom="paragraph">
                  <wp:posOffset>3747135</wp:posOffset>
                </wp:positionV>
                <wp:extent cx="228600" cy="152400"/>
                <wp:effectExtent l="12065" t="12700" r="6985" b="6350"/>
                <wp:wrapNone/>
                <wp:docPr id="5" name="Casetă tex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08E" w:rsidRDefault="00DB608E" w:rsidP="00DB6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tă text 5" o:spid="_x0000_s1032" type="#_x0000_t202" style="position:absolute;left:0;text-align:left;margin-left:592.3pt;margin-top:295.05pt;width:18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4LTzQIAALMFAAAOAAAAZHJzL2Uyb0RvYy54bWysVNuO0zAQfUfiHyy/d3Np0ku06arttghp&#10;uUgL4tmNncbCsYPtNlkQT/waH8bYabuBBQkhEiny2JPjmTNn5vqmqwU6Mm24kjmOrkKMmCwU5XKf&#10;4/fvtqMZRsYSSYlQkuX4gRl8s3j+7LptMharSgnKNAIQabK2yXFlbZMFgSkqVhNzpRom4bBUuiYW&#10;TL0PqCYtoNciiMNwErRK00arghkDu7f9IV54/LJkhX1TloZZJHIMsVn/1f67c99gcU2yvSZNxYtT&#10;GOQfoqgJl3DpBeqWWIIOmj+BqnmhlVGlvSpUHaiy5AXzOUA2UfhLNvcVaZjPBcgxzYUm8/9gi9fH&#10;txpxmuMUI0lqKNGaAF/fvyHLOotSx1DbmAwc7xtwtd1KdVBpn61p7lTx0SCp1hWRe7bUWrUVIxQi&#10;jNyfweDXHsc4kF37SlG4ihys8kBdqWtHHxCCAB0q9XCpjgujgM04nk1COCngKErjBNbuBpKdf260&#10;sS+YqpFb5FhD8T04Od4Z27ueXdxdRglOt1wIb+j9bi00OhIQytY/J/Sf3IREbY7naQxsEbEHyRdW&#10;91T8ES30z+/Qam5B/ILXOZ5dnEjmCNxIChGTzBIu+jUkKqTbYl7WfUpgdRaWfh948pL7stym4TQZ&#10;z0bTaToeJeNNOFrNtuvRch1NJtPNar3aRF9d1FGSVZxSJjce05w7IEr+TmGnXuy1e+mBS4AuKnWA&#10;HO8r2iLKXVXG6TyOMBjQhPG0z3pAJdLKfuC28tJ3EnAYZlicWejeE50XdC+EwcXBk9x6jw6oAibP&#10;rHl9Okn24rTdrvPNkDh8p92dog8gWIjKqxImHSwqpT9j1MLUyLH5dCCaYSReShD9PEoSN2a8kaTT&#10;GAw9PNkNT4gsACrHFsTkl2vbj6ZDo/m+gpv6NpNqCY1Sci/ix6ggE2fAZPA5naaYGz1D23s9ztrF&#10;DwAAAP//AwBQSwMEFAAGAAgAAAAhAP97FgbhAAAADQEAAA8AAABkcnMvZG93bnJldi54bWxMj8tO&#10;wzAQRfdI/IM1SGwQtR1CSEOcCiGBYAdtBVs3dpMIP4LtpuHvma5geWeO7pypV7M1ZNIhDt4J4AsG&#10;RLvWq8F1Arabp+sSSEzSKWm80wJ+dIRVc35Wy0r5o3vX0zp1BEtcrKSAPqWxojS2vbYyLvyoHe72&#10;PliZMIaOqiCPWG4NzRgrqJWDwwu9HPVjr9uv9cEKKPOX6TO+3rx9tMXeLNPV3fT8HYS4vJgf7oEk&#10;Pac/GE76qA4NOu38walIDGZe5gWyAm6XjAM5IVnGcLQTUPCcA21q+v+L5hcAAP//AwBQSwECLQAU&#10;AAYACAAAACEAtoM4kv4AAADhAQAAEwAAAAAAAAAAAAAAAAAAAAAAW0NvbnRlbnRfVHlwZXNdLnht&#10;bFBLAQItABQABgAIAAAAIQA4/SH/1gAAAJQBAAALAAAAAAAAAAAAAAAAAC8BAABfcmVscy8ucmVs&#10;c1BLAQItABQABgAIAAAAIQBp14LTzQIAALMFAAAOAAAAAAAAAAAAAAAAAC4CAABkcnMvZTJvRG9j&#10;LnhtbFBLAQItABQABgAIAAAAIQD/exYG4QAAAA0BAAAPAAAAAAAAAAAAAAAAACcFAABkcnMvZG93&#10;bnJldi54bWxQSwUGAAAAAAQABADzAAAANQYAAAAA&#10;">
                <v:textbox>
                  <w:txbxContent>
                    <w:p w:rsidR="00DB608E" w:rsidRDefault="00DB608E" w:rsidP="00DB608E"/>
                  </w:txbxContent>
                </v:textbox>
              </v:shape>
            </w:pict>
          </mc:Fallback>
        </mc:AlternateContent>
      </w:r>
      <w:r w:rsidRPr="00DB608E">
        <w:rPr>
          <w:rFonts w:eastAsia="Symbol"/>
          <w:lang w:val="ro-RO"/>
        </w:rPr>
        <w:t>Din acest mot</w:t>
      </w:r>
      <w:bookmarkStart w:id="0" w:name="_GoBack"/>
      <w:bookmarkEnd w:id="0"/>
      <w:r w:rsidRPr="00DB608E">
        <w:rPr>
          <w:rFonts w:eastAsia="Symbol"/>
          <w:lang w:val="ro-RO"/>
        </w:rPr>
        <w:t xml:space="preserve">iv, </w:t>
      </w:r>
      <w:r w:rsidRPr="00DB608E">
        <w:rPr>
          <w:rFonts w:eastAsia="Symbol"/>
          <w:b/>
          <w:lang w:val="ro-RO"/>
        </w:rPr>
        <w:t>POMPIERII NEMȚENI FAC DIN NOU APEL LA CETĂŢENI SĂ NU MAI DEA FOC LA RESTURILE VEGETALE, MIRIȘTI ȘI VEGETAȚIA USCATĂ.</w:t>
      </w:r>
    </w:p>
    <w:p w:rsidR="00DB608E" w:rsidRPr="00DB608E" w:rsidRDefault="00DB608E" w:rsidP="00A236AD">
      <w:pPr>
        <w:tabs>
          <w:tab w:val="left" w:pos="0"/>
        </w:tabs>
        <w:spacing w:line="276" w:lineRule="auto"/>
        <w:ind w:firstLine="567"/>
        <w:jc w:val="both"/>
        <w:rPr>
          <w:rFonts w:eastAsia="Symbol"/>
          <w:lang w:val="ro-RO"/>
        </w:rPr>
      </w:pPr>
      <w:r w:rsidRPr="00DB608E">
        <w:rPr>
          <w:rFonts w:eastAsia="Symbol"/>
          <w:lang w:val="ro-RO"/>
        </w:rPr>
        <w:t>Incendiile de vegetație uscată pot provoca pierderi de vieți omenești și importante pagube materiale:</w:t>
      </w:r>
    </w:p>
    <w:p w:rsidR="00A236AD" w:rsidRDefault="00DB608E" w:rsidP="00BC0EFF">
      <w:pPr>
        <w:numPr>
          <w:ilvl w:val="0"/>
          <w:numId w:val="48"/>
        </w:numPr>
        <w:tabs>
          <w:tab w:val="left" w:pos="0"/>
        </w:tabs>
        <w:spacing w:line="276" w:lineRule="auto"/>
        <w:ind w:left="0" w:firstLine="426"/>
        <w:jc w:val="both"/>
        <w:rPr>
          <w:rFonts w:eastAsia="Symbol"/>
          <w:lang w:val="ro-RO"/>
        </w:rPr>
      </w:pPr>
      <w:r w:rsidRPr="00DB608E">
        <w:rPr>
          <w:rFonts w:eastAsia="Symbol"/>
          <w:lang w:val="ro-RO"/>
        </w:rPr>
        <w:t>09.04.2020 - un bărbat de 62 de ani a murit într-un incendiu de vegetație uscată în comuna Tarcău;</w:t>
      </w:r>
    </w:p>
    <w:p w:rsidR="00A236AD" w:rsidRDefault="00DB608E" w:rsidP="00A236AD">
      <w:pPr>
        <w:numPr>
          <w:ilvl w:val="0"/>
          <w:numId w:val="48"/>
        </w:numPr>
        <w:tabs>
          <w:tab w:val="left" w:pos="0"/>
        </w:tabs>
        <w:spacing w:line="276" w:lineRule="auto"/>
        <w:ind w:left="0" w:firstLine="426"/>
        <w:jc w:val="both"/>
        <w:rPr>
          <w:rFonts w:eastAsia="Symbol"/>
          <w:lang w:val="ro-RO"/>
        </w:rPr>
      </w:pPr>
      <w:r w:rsidRPr="00A236AD">
        <w:rPr>
          <w:rFonts w:eastAsia="Symbol"/>
          <w:lang w:val="ro-RO"/>
        </w:rPr>
        <w:t>23.08.2020 - un bărbat de 53 de ani din comuna Broșteni a rămas fără locuință din cauza arderii resturilor vegetale din gospodărie;</w:t>
      </w:r>
    </w:p>
    <w:p w:rsidR="00A236AD" w:rsidRDefault="00DB608E" w:rsidP="00A236AD">
      <w:pPr>
        <w:numPr>
          <w:ilvl w:val="0"/>
          <w:numId w:val="48"/>
        </w:numPr>
        <w:tabs>
          <w:tab w:val="left" w:pos="0"/>
        </w:tabs>
        <w:spacing w:line="276" w:lineRule="auto"/>
        <w:ind w:left="0" w:firstLine="426"/>
        <w:jc w:val="both"/>
        <w:rPr>
          <w:rFonts w:eastAsia="Symbol"/>
          <w:lang w:val="ro-RO"/>
        </w:rPr>
      </w:pPr>
      <w:r w:rsidRPr="00A236AD">
        <w:rPr>
          <w:rFonts w:eastAsia="Symbol"/>
          <w:lang w:val="ro-RO"/>
        </w:rPr>
        <w:t>25.11.2021 - un bărbat de 90 de ani din municipiul Piatra Neamț a suferit arsuri pe 60% din suprafața corpului după ce a dat foc la resturile vegetale din apropierea blocului în care locuia;</w:t>
      </w:r>
    </w:p>
    <w:p w:rsidR="00A236AD" w:rsidRDefault="00DB608E" w:rsidP="00A236AD">
      <w:pPr>
        <w:numPr>
          <w:ilvl w:val="0"/>
          <w:numId w:val="48"/>
        </w:numPr>
        <w:tabs>
          <w:tab w:val="left" w:pos="0"/>
        </w:tabs>
        <w:spacing w:line="276" w:lineRule="auto"/>
        <w:ind w:left="0" w:firstLine="426"/>
        <w:jc w:val="both"/>
        <w:rPr>
          <w:rFonts w:eastAsia="Symbol"/>
          <w:lang w:val="ro-RO"/>
        </w:rPr>
      </w:pPr>
      <w:r w:rsidRPr="00A236AD">
        <w:rPr>
          <w:rFonts w:eastAsia="Symbol"/>
          <w:lang w:val="ro-RO"/>
        </w:rPr>
        <w:t>14.03.2022 - stația de epurare a apei din comuna Tămășeni a fost distrusă din cauza unui incendiu de vegetație uscată</w:t>
      </w:r>
    </w:p>
    <w:p w:rsidR="00A236AD" w:rsidRDefault="00DB608E" w:rsidP="00A236AD">
      <w:pPr>
        <w:numPr>
          <w:ilvl w:val="0"/>
          <w:numId w:val="48"/>
        </w:numPr>
        <w:tabs>
          <w:tab w:val="left" w:pos="0"/>
        </w:tabs>
        <w:spacing w:line="276" w:lineRule="auto"/>
        <w:ind w:left="0" w:firstLine="426"/>
        <w:jc w:val="both"/>
        <w:rPr>
          <w:rFonts w:eastAsia="Symbol"/>
          <w:lang w:val="ro-RO"/>
        </w:rPr>
      </w:pPr>
      <w:r w:rsidRPr="00A236AD">
        <w:rPr>
          <w:rFonts w:eastAsia="Symbol"/>
          <w:lang w:val="ro-RO"/>
        </w:rPr>
        <w:lastRenderedPageBreak/>
        <w:t>15.03.2022 - o familie din comuna Drăgănești a rămas fără locuință din cauza unui incendiu de vegetație uscată;</w:t>
      </w:r>
    </w:p>
    <w:p w:rsidR="00DB608E" w:rsidRPr="00A236AD" w:rsidRDefault="00DB608E" w:rsidP="00A236AD">
      <w:pPr>
        <w:numPr>
          <w:ilvl w:val="0"/>
          <w:numId w:val="48"/>
        </w:numPr>
        <w:tabs>
          <w:tab w:val="left" w:pos="0"/>
        </w:tabs>
        <w:spacing w:line="276" w:lineRule="auto"/>
        <w:ind w:left="0" w:firstLine="426"/>
        <w:jc w:val="both"/>
        <w:rPr>
          <w:rFonts w:eastAsia="Symbol"/>
          <w:lang w:val="ro-RO"/>
        </w:rPr>
      </w:pPr>
      <w:r w:rsidRPr="00A236AD">
        <w:rPr>
          <w:rFonts w:eastAsia="Symbol"/>
          <w:lang w:val="ro-RO"/>
        </w:rPr>
        <w:t>23.03.2022 - în comuna Bicaz Chei un bărbat de 77 de ani a suferit arsuri după ce a dat foc la resturile vegetale din gospodărie, iar incendiul s-a propagat la o pădure de pini.</w:t>
      </w:r>
    </w:p>
    <w:p w:rsidR="00DB608E" w:rsidRPr="00DB608E" w:rsidRDefault="00DB608E" w:rsidP="00A236AD">
      <w:pPr>
        <w:tabs>
          <w:tab w:val="left" w:pos="0"/>
        </w:tabs>
        <w:spacing w:line="276" w:lineRule="auto"/>
        <w:ind w:firstLine="426"/>
        <w:jc w:val="both"/>
        <w:rPr>
          <w:rFonts w:eastAsia="Symbol"/>
          <w:lang w:val="ro-RO"/>
        </w:rPr>
      </w:pPr>
      <w:r w:rsidRPr="00DB608E">
        <w:rPr>
          <w:rFonts w:eastAsia="Symbol"/>
          <w:lang w:val="ro-RO"/>
        </w:rPr>
        <w:t>Totodată, amintim că se sancționează cu amendă de la 1.000 lei la 2.500 lei următoarele:</w:t>
      </w:r>
    </w:p>
    <w:p w:rsidR="00A236AD" w:rsidRDefault="00DB608E" w:rsidP="00A236AD">
      <w:pPr>
        <w:pStyle w:val="Listparagraf"/>
        <w:numPr>
          <w:ilvl w:val="0"/>
          <w:numId w:val="49"/>
        </w:numPr>
        <w:tabs>
          <w:tab w:val="left" w:pos="0"/>
          <w:tab w:val="left" w:pos="1134"/>
        </w:tabs>
        <w:spacing w:line="276" w:lineRule="auto"/>
        <w:ind w:left="0" w:firstLine="786"/>
        <w:jc w:val="both"/>
        <w:rPr>
          <w:rFonts w:eastAsia="Symbol"/>
          <w:lang w:val="ro-RO"/>
        </w:rPr>
      </w:pPr>
      <w:r w:rsidRPr="00A236AD">
        <w:rPr>
          <w:rFonts w:eastAsia="Symbol"/>
          <w:lang w:val="ro-RO"/>
        </w:rPr>
        <w:t>arderea resturilor vegetale, gunoaielor, deşeurilor şi a altor materiale combustibile, fără obţinerea permisului de lucru cu foc şi fără luarea măsurilor pentru împiedicarea propagării focului la vecinătăţi;</w:t>
      </w:r>
    </w:p>
    <w:p w:rsidR="00DB608E" w:rsidRPr="00A236AD" w:rsidRDefault="00DB608E" w:rsidP="00A236AD">
      <w:pPr>
        <w:pStyle w:val="Listparagraf"/>
        <w:numPr>
          <w:ilvl w:val="0"/>
          <w:numId w:val="49"/>
        </w:numPr>
        <w:tabs>
          <w:tab w:val="left" w:pos="0"/>
          <w:tab w:val="left" w:pos="1134"/>
        </w:tabs>
        <w:spacing w:line="276" w:lineRule="auto"/>
        <w:ind w:left="0" w:firstLine="786"/>
        <w:jc w:val="both"/>
        <w:rPr>
          <w:rFonts w:eastAsia="Symbol"/>
          <w:lang w:val="ro-RO"/>
        </w:rPr>
      </w:pPr>
      <w:r w:rsidRPr="00A236AD">
        <w:rPr>
          <w:rFonts w:eastAsia="Symbol"/>
          <w:lang w:val="ro-RO"/>
        </w:rPr>
        <w:t xml:space="preserve">amenajarea locurilor pentru utilizarea focului deschis în condiţii şi la distanţe care favorizează propagarea focului la construcţii, depozite, culturi agricole, păduri, plantaţii şi alte vecinătăţi. </w:t>
      </w:r>
    </w:p>
    <w:p w:rsidR="00DB608E" w:rsidRPr="00DB608E" w:rsidRDefault="00DB608E" w:rsidP="004748A4">
      <w:pPr>
        <w:tabs>
          <w:tab w:val="left" w:pos="0"/>
        </w:tabs>
        <w:spacing w:before="240" w:line="276" w:lineRule="auto"/>
        <w:ind w:firstLine="426"/>
        <w:jc w:val="both"/>
        <w:rPr>
          <w:rFonts w:eastAsia="Symbol"/>
          <w:b/>
          <w:lang w:val="ro-RO"/>
        </w:rPr>
      </w:pPr>
      <w:r w:rsidRPr="00DB608E">
        <w:rPr>
          <w:rFonts w:eastAsia="Symbol"/>
          <w:b/>
          <w:lang w:val="ro-RO"/>
        </w:rPr>
        <w:t xml:space="preserve">CETĂŢENI! RESPECTÂND MĂSURILE DE PREVENIRE A INCENDIILOR, VĂ PROTEJAŢI VIAŢA ŞI BUNURILE MATERIALE. </w:t>
      </w:r>
    </w:p>
    <w:p w:rsidR="00DB608E" w:rsidRPr="00DB608E" w:rsidRDefault="00DB608E" w:rsidP="004748A4">
      <w:pPr>
        <w:tabs>
          <w:tab w:val="left" w:pos="0"/>
        </w:tabs>
        <w:spacing w:before="240" w:line="276" w:lineRule="auto"/>
        <w:ind w:firstLine="426"/>
        <w:jc w:val="both"/>
        <w:rPr>
          <w:rFonts w:eastAsia="Symbol"/>
          <w:lang w:val="ro-RO"/>
        </w:rPr>
      </w:pPr>
      <w:r w:rsidRPr="00DB608E">
        <w:rPr>
          <w:rFonts w:eastAsia="Symbol"/>
          <w:lang w:val="ro-RO"/>
        </w:rPr>
        <w:t>Nu uitaţi, orice situaţie de urgenţă trebuie să fie anunţată, în cel mai scurt timp, la numărul unic 112!</w:t>
      </w:r>
    </w:p>
    <w:p w:rsidR="00484B83" w:rsidRDefault="00484B83" w:rsidP="00D8032C">
      <w:pPr>
        <w:spacing w:before="240" w:after="240" w:line="276" w:lineRule="auto"/>
        <w:ind w:firstLine="720"/>
        <w:jc w:val="both"/>
      </w:pPr>
    </w:p>
    <w:p w:rsidR="00C75E1A" w:rsidRDefault="00C75E1A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D8C" w:rsidRDefault="00C65D8C">
      <w:r>
        <w:separator/>
      </w:r>
    </w:p>
  </w:endnote>
  <w:endnote w:type="continuationSeparator" w:id="0">
    <w:p w:rsidR="00C65D8C" w:rsidRDefault="00C65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BC0EFF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4748A4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29841F4" wp14:editId="06270DC7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348407E" wp14:editId="25DEFA44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633CA08" wp14:editId="3BDA921D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D8C" w:rsidRDefault="00C65D8C">
      <w:r>
        <w:separator/>
      </w:r>
    </w:p>
  </w:footnote>
  <w:footnote w:type="continuationSeparator" w:id="0">
    <w:p w:rsidR="00C65D8C" w:rsidRDefault="00C65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84" type="#_x0000_t75" style="width:11.4pt;height:11.4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846517"/>
    <w:multiLevelType w:val="hybridMultilevel"/>
    <w:tmpl w:val="DABA8E5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0F9C1455"/>
    <w:multiLevelType w:val="hybridMultilevel"/>
    <w:tmpl w:val="6E52CC8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8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995FBA"/>
    <w:multiLevelType w:val="hybridMultilevel"/>
    <w:tmpl w:val="0A268D7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6C4230"/>
    <w:multiLevelType w:val="hybridMultilevel"/>
    <w:tmpl w:val="B860EC4E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26F2A"/>
    <w:multiLevelType w:val="hybridMultilevel"/>
    <w:tmpl w:val="DC844F60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D73787"/>
    <w:multiLevelType w:val="hybridMultilevel"/>
    <w:tmpl w:val="D960F51C"/>
    <w:lvl w:ilvl="0" w:tplc="08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4070E6"/>
    <w:multiLevelType w:val="hybridMultilevel"/>
    <w:tmpl w:val="DB7E2838"/>
    <w:lvl w:ilvl="0" w:tplc="08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485874"/>
    <w:multiLevelType w:val="hybridMultilevel"/>
    <w:tmpl w:val="C640FB5E"/>
    <w:lvl w:ilvl="0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31">
    <w:nsid w:val="6175129B"/>
    <w:multiLevelType w:val="hybridMultilevel"/>
    <w:tmpl w:val="B300932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CE4A40"/>
    <w:multiLevelType w:val="hybridMultilevel"/>
    <w:tmpl w:val="663685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E020A47"/>
    <w:multiLevelType w:val="hybridMultilevel"/>
    <w:tmpl w:val="EDCC2A9E"/>
    <w:lvl w:ilvl="0" w:tplc="08090009">
      <w:start w:val="1"/>
      <w:numFmt w:val="bullet"/>
      <w:lvlText w:val="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5">
    <w:nsid w:val="6F1C6110"/>
    <w:multiLevelType w:val="hybridMultilevel"/>
    <w:tmpl w:val="C39A8374"/>
    <w:lvl w:ilvl="0" w:tplc="08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516E19"/>
    <w:multiLevelType w:val="hybridMultilevel"/>
    <w:tmpl w:val="E7EE180A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13"/>
  </w:num>
  <w:num w:numId="4">
    <w:abstractNumId w:val="6"/>
  </w:num>
  <w:num w:numId="5">
    <w:abstractNumId w:val="41"/>
  </w:num>
  <w:num w:numId="6">
    <w:abstractNumId w:val="14"/>
  </w:num>
  <w:num w:numId="7">
    <w:abstractNumId w:val="0"/>
  </w:num>
  <w:num w:numId="8">
    <w:abstractNumId w:val="2"/>
  </w:num>
  <w:num w:numId="9">
    <w:abstractNumId w:val="20"/>
  </w:num>
  <w:num w:numId="10">
    <w:abstractNumId w:val="16"/>
  </w:num>
  <w:num w:numId="11">
    <w:abstractNumId w:val="1"/>
  </w:num>
  <w:num w:numId="12">
    <w:abstractNumId w:val="29"/>
  </w:num>
  <w:num w:numId="13">
    <w:abstractNumId w:val="30"/>
  </w:num>
  <w:num w:numId="14">
    <w:abstractNumId w:val="5"/>
  </w:num>
  <w:num w:numId="15">
    <w:abstractNumId w:val="37"/>
  </w:num>
  <w:num w:numId="16">
    <w:abstractNumId w:val="43"/>
  </w:num>
  <w:num w:numId="17">
    <w:abstractNumId w:val="22"/>
  </w:num>
  <w:num w:numId="18">
    <w:abstractNumId w:val="9"/>
  </w:num>
  <w:num w:numId="19">
    <w:abstractNumId w:val="26"/>
  </w:num>
  <w:num w:numId="20">
    <w:abstractNumId w:val="25"/>
  </w:num>
  <w:num w:numId="21">
    <w:abstractNumId w:val="40"/>
  </w:num>
  <w:num w:numId="22">
    <w:abstractNumId w:val="39"/>
  </w:num>
  <w:num w:numId="23">
    <w:abstractNumId w:val="7"/>
  </w:num>
  <w:num w:numId="24">
    <w:abstractNumId w:val="17"/>
  </w:num>
  <w:num w:numId="25">
    <w:abstractNumId w:val="31"/>
  </w:num>
  <w:num w:numId="26">
    <w:abstractNumId w:val="28"/>
  </w:num>
  <w:num w:numId="27">
    <w:abstractNumId w:val="11"/>
  </w:num>
  <w:num w:numId="28">
    <w:abstractNumId w:val="10"/>
  </w:num>
  <w:num w:numId="29">
    <w:abstractNumId w:val="35"/>
  </w:num>
  <w:num w:numId="30">
    <w:abstractNumId w:val="33"/>
  </w:num>
  <w:num w:numId="31">
    <w:abstractNumId w:val="36"/>
  </w:num>
  <w:num w:numId="32">
    <w:abstractNumId w:val="23"/>
  </w:num>
  <w:num w:numId="33">
    <w:abstractNumId w:val="42"/>
  </w:num>
  <w:num w:numId="34">
    <w:abstractNumId w:val="19"/>
  </w:num>
  <w:num w:numId="35">
    <w:abstractNumId w:val="8"/>
  </w:num>
  <w:num w:numId="36">
    <w:abstractNumId w:val="31"/>
  </w:num>
  <w:num w:numId="37">
    <w:abstractNumId w:val="28"/>
  </w:num>
  <w:num w:numId="38">
    <w:abstractNumId w:val="35"/>
  </w:num>
  <w:num w:numId="39">
    <w:abstractNumId w:val="11"/>
  </w:num>
  <w:num w:numId="40">
    <w:abstractNumId w:val="10"/>
  </w:num>
  <w:num w:numId="41">
    <w:abstractNumId w:val="24"/>
  </w:num>
  <w:num w:numId="42">
    <w:abstractNumId w:val="32"/>
  </w:num>
  <w:num w:numId="43">
    <w:abstractNumId w:val="34"/>
  </w:num>
  <w:num w:numId="44">
    <w:abstractNumId w:val="18"/>
  </w:num>
  <w:num w:numId="45">
    <w:abstractNumId w:val="3"/>
  </w:num>
  <w:num w:numId="46">
    <w:abstractNumId w:val="21"/>
  </w:num>
  <w:num w:numId="47">
    <w:abstractNumId w:val="15"/>
  </w:num>
  <w:num w:numId="48">
    <w:abstractNumId w:val="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3DC7"/>
    <w:rsid w:val="001B7A17"/>
    <w:rsid w:val="001C3087"/>
    <w:rsid w:val="001D480D"/>
    <w:rsid w:val="001E49EE"/>
    <w:rsid w:val="00214AEC"/>
    <w:rsid w:val="00225425"/>
    <w:rsid w:val="00237F7E"/>
    <w:rsid w:val="0025213D"/>
    <w:rsid w:val="002637CB"/>
    <w:rsid w:val="00274A95"/>
    <w:rsid w:val="00290D65"/>
    <w:rsid w:val="00293FDE"/>
    <w:rsid w:val="002E1F55"/>
    <w:rsid w:val="002F68C9"/>
    <w:rsid w:val="00305376"/>
    <w:rsid w:val="00333EC2"/>
    <w:rsid w:val="0037219A"/>
    <w:rsid w:val="003A0667"/>
    <w:rsid w:val="003C6258"/>
    <w:rsid w:val="00444177"/>
    <w:rsid w:val="004748A4"/>
    <w:rsid w:val="00481DF2"/>
    <w:rsid w:val="004843C7"/>
    <w:rsid w:val="00484B83"/>
    <w:rsid w:val="004C1D8B"/>
    <w:rsid w:val="004D3CCE"/>
    <w:rsid w:val="004D7A21"/>
    <w:rsid w:val="004D7AD9"/>
    <w:rsid w:val="004E7BD3"/>
    <w:rsid w:val="00550190"/>
    <w:rsid w:val="00582B63"/>
    <w:rsid w:val="005856A2"/>
    <w:rsid w:val="00592A22"/>
    <w:rsid w:val="005B490E"/>
    <w:rsid w:val="005F7A4C"/>
    <w:rsid w:val="006432B1"/>
    <w:rsid w:val="00650396"/>
    <w:rsid w:val="00697AB4"/>
    <w:rsid w:val="006B61E6"/>
    <w:rsid w:val="006C5683"/>
    <w:rsid w:val="00717295"/>
    <w:rsid w:val="0072190C"/>
    <w:rsid w:val="007305FC"/>
    <w:rsid w:val="00751700"/>
    <w:rsid w:val="007C6B00"/>
    <w:rsid w:val="007E46ED"/>
    <w:rsid w:val="008521FD"/>
    <w:rsid w:val="00861ACC"/>
    <w:rsid w:val="00882D08"/>
    <w:rsid w:val="00882DDF"/>
    <w:rsid w:val="008B3D67"/>
    <w:rsid w:val="008F2C55"/>
    <w:rsid w:val="00920DD5"/>
    <w:rsid w:val="00967983"/>
    <w:rsid w:val="00984EF9"/>
    <w:rsid w:val="00996A13"/>
    <w:rsid w:val="009A64F0"/>
    <w:rsid w:val="009C7BE6"/>
    <w:rsid w:val="009E201A"/>
    <w:rsid w:val="009F7A61"/>
    <w:rsid w:val="00A01719"/>
    <w:rsid w:val="00A07D8A"/>
    <w:rsid w:val="00A236AD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A67C1"/>
    <w:rsid w:val="00BC0EFF"/>
    <w:rsid w:val="00BC10C0"/>
    <w:rsid w:val="00BF7C5C"/>
    <w:rsid w:val="00C26905"/>
    <w:rsid w:val="00C65D8C"/>
    <w:rsid w:val="00C75E1A"/>
    <w:rsid w:val="00C812C6"/>
    <w:rsid w:val="00CA6184"/>
    <w:rsid w:val="00CE7F97"/>
    <w:rsid w:val="00CF2F87"/>
    <w:rsid w:val="00D13F93"/>
    <w:rsid w:val="00D213B5"/>
    <w:rsid w:val="00D51A53"/>
    <w:rsid w:val="00D8032C"/>
    <w:rsid w:val="00DB22DF"/>
    <w:rsid w:val="00DB608E"/>
    <w:rsid w:val="00E52C1D"/>
    <w:rsid w:val="00E61CD8"/>
    <w:rsid w:val="00E85813"/>
    <w:rsid w:val="00EA69CC"/>
    <w:rsid w:val="00F1411F"/>
    <w:rsid w:val="00F76210"/>
    <w:rsid w:val="00F8571E"/>
    <w:rsid w:val="00FA6F45"/>
    <w:rsid w:val="00FB374D"/>
    <w:rsid w:val="00FB787D"/>
    <w:rsid w:val="00FC5239"/>
    <w:rsid w:val="00FD42FC"/>
    <w:rsid w:val="00FE169E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53CA5-FF27-4A8E-9EEB-AD94BD81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510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Popa Irina</cp:lastModifiedBy>
  <cp:revision>25</cp:revision>
  <dcterms:created xsi:type="dcterms:W3CDTF">2021-02-26T13:54:00Z</dcterms:created>
  <dcterms:modified xsi:type="dcterms:W3CDTF">2022-03-24T13:54:00Z</dcterms:modified>
</cp:coreProperties>
</file>